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48" w:rsidRDefault="00700DEA" w:rsidP="00700DEA">
      <w:pPr>
        <w:spacing w:after="0" w:line="240" w:lineRule="auto"/>
        <w:jc w:val="center"/>
        <w:rPr>
          <w:rFonts w:ascii="Lato" w:eastAsia="Calibri" w:hAnsi="Lato" w:cs="Times New Roman"/>
          <w:b/>
          <w:sz w:val="24"/>
          <w:szCs w:val="24"/>
        </w:rPr>
      </w:pPr>
      <w:r>
        <w:rPr>
          <w:rFonts w:ascii="Lato" w:eastAsia="Calibri" w:hAnsi="Lato" w:cs="Times New Roman"/>
          <w:b/>
          <w:sz w:val="24"/>
          <w:szCs w:val="24"/>
        </w:rPr>
        <w:t>NOTICE OF MEETING</w:t>
      </w:r>
    </w:p>
    <w:p w:rsidR="00700DEA" w:rsidRPr="00700DEA" w:rsidRDefault="00700DEA" w:rsidP="00700DEA">
      <w:pPr>
        <w:spacing w:after="0" w:line="240" w:lineRule="auto"/>
        <w:jc w:val="center"/>
        <w:rPr>
          <w:rFonts w:ascii="Lato" w:eastAsia="Calibri" w:hAnsi="Lato" w:cs="Times New Roman"/>
          <w:b/>
          <w:sz w:val="24"/>
          <w:szCs w:val="24"/>
        </w:rPr>
      </w:pPr>
    </w:p>
    <w:p w:rsidR="0049539C" w:rsidRDefault="0049539C" w:rsidP="0049539C">
      <w:pPr>
        <w:spacing w:after="0" w:line="240" w:lineRule="auto"/>
        <w:rPr>
          <w:rFonts w:ascii="Lato" w:eastAsia="Calibri" w:hAnsi="Lato" w:cs="Times New Roman"/>
          <w:sz w:val="24"/>
          <w:szCs w:val="24"/>
        </w:rPr>
      </w:pPr>
      <w:r w:rsidRPr="0049539C">
        <w:rPr>
          <w:rFonts w:ascii="Lato" w:eastAsia="Calibri" w:hAnsi="Lato" w:cs="Times New Roman"/>
          <w:sz w:val="24"/>
          <w:szCs w:val="24"/>
        </w:rPr>
        <w:t>Notice is hereby given that the Board of Trustees of the Tyler Junior College District will meet via teleconference in accordance with guidelines established by the Office of the Governor at 11:00 a.m. on the 26</w:t>
      </w:r>
      <w:r w:rsidRPr="0049539C">
        <w:rPr>
          <w:rFonts w:ascii="Lato" w:eastAsia="Calibri" w:hAnsi="Lato" w:cs="Times New Roman"/>
          <w:sz w:val="24"/>
          <w:szCs w:val="24"/>
          <w:vertAlign w:val="superscript"/>
        </w:rPr>
        <w:t>th</w:t>
      </w:r>
      <w:r w:rsidRPr="0049539C">
        <w:rPr>
          <w:rFonts w:ascii="Lato" w:eastAsia="Calibri" w:hAnsi="Lato" w:cs="Times New Roman"/>
          <w:sz w:val="24"/>
          <w:szCs w:val="24"/>
        </w:rPr>
        <w:t xml:space="preserve"> day of March, 2020, for the purpose of addressing the following agenda. Members of the public are </w:t>
      </w:r>
      <w:r w:rsidR="003D64A0">
        <w:rPr>
          <w:rFonts w:ascii="Lato" w:eastAsia="Calibri" w:hAnsi="Lato" w:cs="Times New Roman"/>
          <w:sz w:val="24"/>
          <w:szCs w:val="24"/>
        </w:rPr>
        <w:t>able</w:t>
      </w:r>
      <w:r w:rsidRPr="0049539C">
        <w:rPr>
          <w:rFonts w:ascii="Lato" w:eastAsia="Calibri" w:hAnsi="Lato" w:cs="Times New Roman"/>
          <w:sz w:val="24"/>
          <w:szCs w:val="24"/>
        </w:rPr>
        <w:t xml:space="preserve"> to participate remotely by following this link: </w:t>
      </w:r>
      <w:hyperlink r:id="rId5" w:history="1">
        <w:r w:rsidR="001C26E0" w:rsidRPr="0046501D">
          <w:rPr>
            <w:rStyle w:val="Hyperlink"/>
            <w:rFonts w:ascii="Lato" w:eastAsia="Calibri" w:hAnsi="Lato" w:cs="Times New Roman"/>
            <w:sz w:val="24"/>
            <w:szCs w:val="24"/>
          </w:rPr>
          <w:t>https://zoom.us/j/742928912</w:t>
        </w:r>
      </w:hyperlink>
      <w:r w:rsidRPr="0049539C">
        <w:rPr>
          <w:rFonts w:ascii="Lato" w:eastAsia="Calibri" w:hAnsi="Lato" w:cs="Times New Roman"/>
          <w:sz w:val="24"/>
          <w:szCs w:val="24"/>
        </w:rPr>
        <w:t>.</w:t>
      </w:r>
    </w:p>
    <w:p w:rsidR="0049539C" w:rsidRPr="0049539C" w:rsidRDefault="0049539C" w:rsidP="0049539C">
      <w:pPr>
        <w:spacing w:after="0" w:line="240" w:lineRule="auto"/>
        <w:rPr>
          <w:rFonts w:ascii="Lato" w:eastAsia="Calibri" w:hAnsi="Lato" w:cs="Times New Roman"/>
          <w:sz w:val="24"/>
          <w:szCs w:val="24"/>
        </w:rPr>
      </w:pPr>
    </w:p>
    <w:p w:rsidR="0049539C" w:rsidRPr="0049539C" w:rsidRDefault="0049539C" w:rsidP="0049539C">
      <w:pPr>
        <w:spacing w:after="0" w:line="240" w:lineRule="auto"/>
        <w:rPr>
          <w:rFonts w:ascii="Lato" w:eastAsia="Calibri" w:hAnsi="Lato" w:cs="Times New Roman"/>
          <w:sz w:val="24"/>
          <w:szCs w:val="24"/>
        </w:rPr>
      </w:pPr>
      <w:r w:rsidRPr="0049539C">
        <w:rPr>
          <w:rFonts w:ascii="Lato" w:eastAsia="Calibri" w:hAnsi="Lato" w:cs="Times New Roman"/>
          <w:sz w:val="24"/>
          <w:szCs w:val="24"/>
        </w:rPr>
        <w:t xml:space="preserve">Any member of the public that desires to address the Board regarding an item on this agenda must indicate their desire to speak </w:t>
      </w:r>
      <w:r w:rsidR="00C731DE">
        <w:rPr>
          <w:rFonts w:ascii="Lato" w:eastAsia="Calibri" w:hAnsi="Lato" w:cs="Times New Roman"/>
          <w:sz w:val="24"/>
          <w:szCs w:val="24"/>
        </w:rPr>
        <w:t xml:space="preserve">during the Public Comment portion of the agenda.  </w:t>
      </w:r>
    </w:p>
    <w:p w:rsidR="0049539C" w:rsidRPr="0049539C" w:rsidRDefault="0049539C" w:rsidP="0049539C">
      <w:pPr>
        <w:spacing w:after="0" w:line="240" w:lineRule="auto"/>
        <w:rPr>
          <w:rFonts w:ascii="Lato" w:eastAsia="Calibri" w:hAnsi="Lato" w:cs="Times New Roman"/>
          <w:sz w:val="24"/>
          <w:szCs w:val="24"/>
        </w:rPr>
      </w:pPr>
    </w:p>
    <w:p w:rsidR="004C3A59" w:rsidRDefault="004C3A59" w:rsidP="0049539C">
      <w:pPr>
        <w:numPr>
          <w:ilvl w:val="0"/>
          <w:numId w:val="3"/>
        </w:numPr>
        <w:spacing w:after="0" w:line="240" w:lineRule="auto"/>
        <w:contextualSpacing/>
        <w:rPr>
          <w:rFonts w:ascii="Lato" w:eastAsia="Calibri" w:hAnsi="Lato" w:cs="Times New Roman"/>
          <w:sz w:val="24"/>
          <w:szCs w:val="24"/>
        </w:rPr>
      </w:pPr>
      <w:r>
        <w:rPr>
          <w:rFonts w:ascii="Lato" w:eastAsia="Calibri" w:hAnsi="Lato" w:cs="Times New Roman"/>
          <w:sz w:val="24"/>
          <w:szCs w:val="24"/>
        </w:rPr>
        <w:t xml:space="preserve">Call </w:t>
      </w:r>
      <w:r w:rsidR="00EE1A22">
        <w:rPr>
          <w:rFonts w:ascii="Lato" w:eastAsia="Calibri" w:hAnsi="Lato" w:cs="Times New Roman"/>
          <w:sz w:val="24"/>
          <w:szCs w:val="24"/>
        </w:rPr>
        <w:t>m</w:t>
      </w:r>
      <w:r>
        <w:rPr>
          <w:rFonts w:ascii="Lato" w:eastAsia="Calibri" w:hAnsi="Lato" w:cs="Times New Roman"/>
          <w:sz w:val="24"/>
          <w:szCs w:val="24"/>
        </w:rPr>
        <w:t xml:space="preserve">eeting to </w:t>
      </w:r>
      <w:r w:rsidR="00EE1A22">
        <w:rPr>
          <w:rFonts w:ascii="Lato" w:eastAsia="Calibri" w:hAnsi="Lato" w:cs="Times New Roman"/>
          <w:sz w:val="24"/>
          <w:szCs w:val="24"/>
        </w:rPr>
        <w:t>o</w:t>
      </w:r>
      <w:r>
        <w:rPr>
          <w:rFonts w:ascii="Lato" w:eastAsia="Calibri" w:hAnsi="Lato" w:cs="Times New Roman"/>
          <w:sz w:val="24"/>
          <w:szCs w:val="24"/>
        </w:rPr>
        <w:t>rder</w:t>
      </w:r>
      <w:r w:rsidR="00EE1A22">
        <w:rPr>
          <w:rFonts w:ascii="Lato" w:eastAsia="Calibri" w:hAnsi="Lato" w:cs="Times New Roman"/>
          <w:sz w:val="24"/>
          <w:szCs w:val="24"/>
        </w:rPr>
        <w:t>.</w:t>
      </w:r>
      <w:r>
        <w:rPr>
          <w:rFonts w:ascii="Lato" w:eastAsia="Calibri" w:hAnsi="Lato" w:cs="Times New Roman"/>
          <w:sz w:val="24"/>
          <w:szCs w:val="24"/>
        </w:rPr>
        <w:t xml:space="preserve"> </w:t>
      </w:r>
    </w:p>
    <w:p w:rsidR="004C3A59" w:rsidRDefault="004C3A59" w:rsidP="004C3A59">
      <w:pPr>
        <w:spacing w:after="0" w:line="240" w:lineRule="auto"/>
        <w:ind w:left="720"/>
        <w:contextualSpacing/>
        <w:rPr>
          <w:rFonts w:ascii="Lato" w:eastAsia="Calibri" w:hAnsi="Lato" w:cs="Times New Roman"/>
          <w:sz w:val="24"/>
          <w:szCs w:val="24"/>
        </w:rPr>
      </w:pPr>
    </w:p>
    <w:p w:rsidR="004C3A59" w:rsidRDefault="004C3A59" w:rsidP="0049539C">
      <w:pPr>
        <w:numPr>
          <w:ilvl w:val="0"/>
          <w:numId w:val="3"/>
        </w:numPr>
        <w:spacing w:after="0" w:line="240" w:lineRule="auto"/>
        <w:contextualSpacing/>
        <w:rPr>
          <w:rFonts w:ascii="Lato" w:eastAsia="Calibri" w:hAnsi="Lato" w:cs="Times New Roman"/>
          <w:sz w:val="24"/>
          <w:szCs w:val="24"/>
        </w:rPr>
      </w:pPr>
      <w:r>
        <w:rPr>
          <w:rFonts w:ascii="Lato" w:eastAsia="Calibri" w:hAnsi="Lato" w:cs="Times New Roman"/>
          <w:sz w:val="24"/>
          <w:szCs w:val="24"/>
        </w:rPr>
        <w:t xml:space="preserve">Determination of </w:t>
      </w:r>
      <w:r w:rsidR="00EE1A22">
        <w:rPr>
          <w:rFonts w:ascii="Lato" w:eastAsia="Calibri" w:hAnsi="Lato" w:cs="Times New Roman"/>
          <w:sz w:val="24"/>
          <w:szCs w:val="24"/>
        </w:rPr>
        <w:t>q</w:t>
      </w:r>
      <w:r>
        <w:rPr>
          <w:rFonts w:ascii="Lato" w:eastAsia="Calibri" w:hAnsi="Lato" w:cs="Times New Roman"/>
          <w:sz w:val="24"/>
          <w:szCs w:val="24"/>
        </w:rPr>
        <w:t>uorum</w:t>
      </w:r>
      <w:r w:rsidR="00EE1A22">
        <w:rPr>
          <w:rFonts w:ascii="Lato" w:eastAsia="Calibri" w:hAnsi="Lato" w:cs="Times New Roman"/>
          <w:sz w:val="24"/>
          <w:szCs w:val="24"/>
        </w:rPr>
        <w:t>.</w:t>
      </w:r>
      <w:r>
        <w:rPr>
          <w:rFonts w:ascii="Lato" w:eastAsia="Calibri" w:hAnsi="Lato" w:cs="Times New Roman"/>
          <w:sz w:val="24"/>
          <w:szCs w:val="24"/>
        </w:rPr>
        <w:t xml:space="preserve"> </w:t>
      </w:r>
    </w:p>
    <w:p w:rsidR="004C3A59" w:rsidRDefault="004C3A59" w:rsidP="004C3A59">
      <w:pPr>
        <w:spacing w:after="0" w:line="240" w:lineRule="auto"/>
        <w:ind w:left="720"/>
        <w:contextualSpacing/>
        <w:rPr>
          <w:rFonts w:ascii="Lato" w:eastAsia="Calibri" w:hAnsi="Lato" w:cs="Times New Roman"/>
          <w:sz w:val="24"/>
          <w:szCs w:val="24"/>
        </w:rPr>
      </w:pPr>
    </w:p>
    <w:p w:rsidR="00F42A78" w:rsidRDefault="00F42A78" w:rsidP="0049539C">
      <w:pPr>
        <w:numPr>
          <w:ilvl w:val="0"/>
          <w:numId w:val="3"/>
        </w:numPr>
        <w:spacing w:after="0" w:line="240" w:lineRule="auto"/>
        <w:contextualSpacing/>
        <w:rPr>
          <w:rFonts w:ascii="Lato" w:eastAsia="Calibri" w:hAnsi="Lato" w:cs="Times New Roman"/>
          <w:sz w:val="24"/>
          <w:szCs w:val="24"/>
        </w:rPr>
      </w:pPr>
      <w:r>
        <w:rPr>
          <w:rFonts w:ascii="Lato" w:eastAsia="Calibri" w:hAnsi="Lato" w:cs="Times New Roman"/>
          <w:sz w:val="24"/>
          <w:szCs w:val="24"/>
        </w:rPr>
        <w:t xml:space="preserve">President’s </w:t>
      </w:r>
      <w:r w:rsidR="00EE1A22">
        <w:rPr>
          <w:rFonts w:ascii="Lato" w:eastAsia="Calibri" w:hAnsi="Lato" w:cs="Times New Roman"/>
          <w:sz w:val="24"/>
          <w:szCs w:val="24"/>
        </w:rPr>
        <w:t>u</w:t>
      </w:r>
      <w:r>
        <w:rPr>
          <w:rFonts w:ascii="Lato" w:eastAsia="Calibri" w:hAnsi="Lato" w:cs="Times New Roman"/>
          <w:sz w:val="24"/>
          <w:szCs w:val="24"/>
        </w:rPr>
        <w:t xml:space="preserve">pdate and </w:t>
      </w:r>
      <w:r w:rsidR="00EE1A22">
        <w:rPr>
          <w:rFonts w:ascii="Lato" w:eastAsia="Calibri" w:hAnsi="Lato" w:cs="Times New Roman"/>
          <w:sz w:val="24"/>
          <w:szCs w:val="24"/>
        </w:rPr>
        <w:t>r</w:t>
      </w:r>
      <w:r>
        <w:rPr>
          <w:rFonts w:ascii="Lato" w:eastAsia="Calibri" w:hAnsi="Lato" w:cs="Times New Roman"/>
          <w:sz w:val="24"/>
          <w:szCs w:val="24"/>
        </w:rPr>
        <w:t>eport</w:t>
      </w:r>
      <w:r w:rsidR="00EE1A22">
        <w:rPr>
          <w:rFonts w:ascii="Lato" w:eastAsia="Calibri" w:hAnsi="Lato" w:cs="Times New Roman"/>
          <w:sz w:val="24"/>
          <w:szCs w:val="24"/>
        </w:rPr>
        <w:t>.</w:t>
      </w:r>
      <w:r>
        <w:rPr>
          <w:rFonts w:ascii="Lato" w:eastAsia="Calibri" w:hAnsi="Lato" w:cs="Times New Roman"/>
          <w:sz w:val="24"/>
          <w:szCs w:val="24"/>
        </w:rPr>
        <w:t xml:space="preserve"> </w:t>
      </w:r>
    </w:p>
    <w:p w:rsidR="00F42A78" w:rsidRDefault="00F42A78" w:rsidP="00F42A78">
      <w:pPr>
        <w:spacing w:after="0" w:line="240" w:lineRule="auto"/>
        <w:ind w:left="720"/>
        <w:contextualSpacing/>
        <w:rPr>
          <w:rFonts w:ascii="Lato" w:eastAsia="Calibri" w:hAnsi="Lato" w:cs="Times New Roman"/>
          <w:sz w:val="24"/>
          <w:szCs w:val="24"/>
        </w:rPr>
      </w:pPr>
    </w:p>
    <w:p w:rsidR="008D0664" w:rsidRDefault="008D0664" w:rsidP="0049539C">
      <w:pPr>
        <w:numPr>
          <w:ilvl w:val="0"/>
          <w:numId w:val="3"/>
        </w:numPr>
        <w:spacing w:after="0" w:line="240" w:lineRule="auto"/>
        <w:contextualSpacing/>
        <w:rPr>
          <w:rFonts w:ascii="Lato" w:eastAsia="Calibri" w:hAnsi="Lato" w:cs="Times New Roman"/>
          <w:sz w:val="24"/>
          <w:szCs w:val="24"/>
        </w:rPr>
      </w:pPr>
      <w:r>
        <w:rPr>
          <w:rFonts w:ascii="Lato" w:eastAsia="Calibri" w:hAnsi="Lato" w:cs="Times New Roman"/>
          <w:sz w:val="24"/>
          <w:szCs w:val="24"/>
        </w:rPr>
        <w:t>Public comment.</w:t>
      </w:r>
    </w:p>
    <w:p w:rsidR="008D0664" w:rsidRDefault="008D0664" w:rsidP="008D0664">
      <w:pPr>
        <w:spacing w:after="0" w:line="240" w:lineRule="auto"/>
        <w:ind w:left="720"/>
        <w:contextualSpacing/>
        <w:rPr>
          <w:rFonts w:ascii="Lato" w:eastAsia="Calibri" w:hAnsi="Lato" w:cs="Times New Roman"/>
          <w:sz w:val="24"/>
          <w:szCs w:val="24"/>
        </w:rPr>
      </w:pPr>
    </w:p>
    <w:p w:rsidR="0049539C" w:rsidRPr="0049539C" w:rsidRDefault="0049539C" w:rsidP="0049539C">
      <w:pPr>
        <w:numPr>
          <w:ilvl w:val="0"/>
          <w:numId w:val="3"/>
        </w:numPr>
        <w:spacing w:after="0" w:line="240" w:lineRule="auto"/>
        <w:contextualSpacing/>
        <w:rPr>
          <w:rFonts w:ascii="Lato" w:eastAsia="Calibri" w:hAnsi="Lato" w:cs="Times New Roman"/>
          <w:sz w:val="24"/>
          <w:szCs w:val="24"/>
        </w:rPr>
      </w:pPr>
      <w:r w:rsidRPr="0049539C">
        <w:rPr>
          <w:rFonts w:ascii="Lato" w:eastAsia="Calibri" w:hAnsi="Lato" w:cs="Times New Roman"/>
          <w:sz w:val="24"/>
          <w:szCs w:val="24"/>
        </w:rPr>
        <w:t>Consideration of minutes of the meeting held on February 27, 2020.</w:t>
      </w:r>
    </w:p>
    <w:p w:rsidR="0049539C" w:rsidRPr="0049539C" w:rsidRDefault="0049539C" w:rsidP="0049539C">
      <w:pPr>
        <w:spacing w:after="0" w:line="240" w:lineRule="auto"/>
        <w:ind w:left="720"/>
        <w:contextualSpacing/>
        <w:rPr>
          <w:rFonts w:ascii="Lato" w:eastAsia="Calibri" w:hAnsi="Lato" w:cs="Times New Roman"/>
          <w:sz w:val="24"/>
          <w:szCs w:val="24"/>
        </w:rPr>
      </w:pPr>
    </w:p>
    <w:p w:rsidR="0049539C" w:rsidRPr="0049539C" w:rsidRDefault="00D60248" w:rsidP="003D64A0">
      <w:pPr>
        <w:numPr>
          <w:ilvl w:val="0"/>
          <w:numId w:val="3"/>
        </w:numPr>
        <w:spacing w:after="200" w:line="240" w:lineRule="auto"/>
        <w:contextualSpacing/>
        <w:rPr>
          <w:rFonts w:ascii="Lato" w:eastAsia="Calibri" w:hAnsi="Lato" w:cs="Times New Roman"/>
          <w:sz w:val="24"/>
          <w:szCs w:val="24"/>
        </w:rPr>
      </w:pPr>
      <w:r>
        <w:rPr>
          <w:rFonts w:ascii="Lato" w:eastAsia="Calibri" w:hAnsi="Lato" w:cs="Times New Roman"/>
          <w:sz w:val="24"/>
          <w:szCs w:val="24"/>
        </w:rPr>
        <w:t>Discussion and c</w:t>
      </w:r>
      <w:r w:rsidR="0049539C" w:rsidRPr="0049539C">
        <w:rPr>
          <w:rFonts w:ascii="Lato" w:eastAsia="Calibri" w:hAnsi="Lato" w:cs="Times New Roman"/>
          <w:sz w:val="24"/>
          <w:szCs w:val="24"/>
        </w:rPr>
        <w:t>onsideration of tax abatement for 213 Investments, LLC.</w:t>
      </w:r>
    </w:p>
    <w:p w:rsidR="0049539C" w:rsidRPr="0049539C" w:rsidRDefault="0049539C" w:rsidP="0049539C">
      <w:pPr>
        <w:spacing w:after="200" w:line="276" w:lineRule="auto"/>
        <w:ind w:left="720"/>
        <w:contextualSpacing/>
        <w:rPr>
          <w:rFonts w:ascii="Lato" w:eastAsia="Calibri" w:hAnsi="Lato" w:cs="Times New Roman"/>
          <w:sz w:val="24"/>
          <w:szCs w:val="24"/>
        </w:rPr>
      </w:pPr>
    </w:p>
    <w:p w:rsidR="0049539C" w:rsidRPr="00D60248" w:rsidRDefault="00D60248" w:rsidP="00D60248">
      <w:pPr>
        <w:numPr>
          <w:ilvl w:val="0"/>
          <w:numId w:val="3"/>
        </w:numPr>
        <w:spacing w:after="200" w:line="240" w:lineRule="auto"/>
        <w:contextualSpacing/>
        <w:rPr>
          <w:rFonts w:ascii="Lato" w:eastAsia="Calibri" w:hAnsi="Lato" w:cs="Times New Roman"/>
          <w:sz w:val="24"/>
          <w:szCs w:val="24"/>
        </w:rPr>
      </w:pPr>
      <w:r>
        <w:rPr>
          <w:rFonts w:ascii="Lato" w:eastAsia="Calibri" w:hAnsi="Lato" w:cs="Times New Roman"/>
          <w:sz w:val="24"/>
          <w:szCs w:val="24"/>
        </w:rPr>
        <w:t>Discussion and c</w:t>
      </w:r>
      <w:r w:rsidR="0049539C" w:rsidRPr="00D60248">
        <w:rPr>
          <w:rFonts w:ascii="Lato" w:eastAsia="Calibri" w:hAnsi="Lato" w:cs="Times New Roman"/>
          <w:sz w:val="24"/>
          <w:szCs w:val="24"/>
        </w:rPr>
        <w:t>onsideration of tax abatement for Wastequip Manufacturing.</w:t>
      </w:r>
    </w:p>
    <w:p w:rsidR="0049539C" w:rsidRPr="0049539C" w:rsidRDefault="0049539C" w:rsidP="0049539C">
      <w:pPr>
        <w:spacing w:after="200" w:line="276" w:lineRule="auto"/>
        <w:ind w:left="720"/>
        <w:contextualSpacing/>
        <w:rPr>
          <w:rFonts w:ascii="Lato" w:eastAsia="Calibri" w:hAnsi="Lato" w:cs="Times New Roman"/>
          <w:sz w:val="24"/>
          <w:szCs w:val="24"/>
        </w:rPr>
      </w:pPr>
    </w:p>
    <w:p w:rsidR="0049539C" w:rsidRPr="0049539C" w:rsidRDefault="00D60248" w:rsidP="0049539C">
      <w:pPr>
        <w:numPr>
          <w:ilvl w:val="0"/>
          <w:numId w:val="3"/>
        </w:numPr>
        <w:spacing w:after="0" w:line="240" w:lineRule="auto"/>
        <w:contextualSpacing/>
        <w:rPr>
          <w:rFonts w:ascii="Lato" w:eastAsia="Calibri" w:hAnsi="Lato" w:cs="Times New Roman"/>
          <w:sz w:val="24"/>
          <w:szCs w:val="24"/>
        </w:rPr>
      </w:pPr>
      <w:r>
        <w:rPr>
          <w:rFonts w:ascii="Lato" w:eastAsia="Calibri" w:hAnsi="Lato" w:cs="Times New Roman"/>
          <w:sz w:val="24"/>
          <w:szCs w:val="24"/>
        </w:rPr>
        <w:t>Discussion and c</w:t>
      </w:r>
      <w:r w:rsidR="0049539C" w:rsidRPr="0049539C">
        <w:rPr>
          <w:rFonts w:ascii="Lato" w:eastAsia="Calibri" w:hAnsi="Lato" w:cs="Times New Roman"/>
          <w:sz w:val="24"/>
          <w:szCs w:val="24"/>
        </w:rPr>
        <w:t xml:space="preserve">onsideration of updates to the Tyler Junior College </w:t>
      </w:r>
      <w:r w:rsidR="0049539C" w:rsidRPr="0049539C">
        <w:rPr>
          <w:rFonts w:ascii="Lato" w:eastAsia="Calibri" w:hAnsi="Lato" w:cs="Times New Roman"/>
          <w:i/>
          <w:sz w:val="24"/>
          <w:szCs w:val="24"/>
        </w:rPr>
        <w:t>Board Policy Manual</w:t>
      </w:r>
      <w:r w:rsidR="00EE1A22">
        <w:rPr>
          <w:rFonts w:ascii="Lato" w:eastAsia="Calibri" w:hAnsi="Lato" w:cs="Times New Roman"/>
          <w:sz w:val="24"/>
          <w:szCs w:val="24"/>
        </w:rPr>
        <w:t xml:space="preserve"> (FLA-Local; GCB-Local; GE-Local; GCA-Local).</w:t>
      </w:r>
    </w:p>
    <w:p w:rsidR="0049539C" w:rsidRPr="0049539C" w:rsidRDefault="0049539C" w:rsidP="0049539C">
      <w:pPr>
        <w:spacing w:after="200" w:line="276" w:lineRule="auto"/>
        <w:ind w:left="720"/>
        <w:contextualSpacing/>
        <w:rPr>
          <w:rFonts w:ascii="Lato" w:eastAsia="Calibri" w:hAnsi="Lato" w:cs="Times New Roman"/>
          <w:sz w:val="24"/>
          <w:szCs w:val="24"/>
        </w:rPr>
      </w:pPr>
    </w:p>
    <w:p w:rsidR="0049539C" w:rsidRPr="0049539C" w:rsidRDefault="00D60248" w:rsidP="0049539C">
      <w:pPr>
        <w:numPr>
          <w:ilvl w:val="0"/>
          <w:numId w:val="3"/>
        </w:numPr>
        <w:spacing w:after="0" w:line="240" w:lineRule="auto"/>
        <w:contextualSpacing/>
        <w:rPr>
          <w:rFonts w:ascii="Lato" w:eastAsia="Calibri" w:hAnsi="Lato" w:cs="Times New Roman"/>
          <w:sz w:val="24"/>
          <w:szCs w:val="24"/>
        </w:rPr>
      </w:pPr>
      <w:r>
        <w:rPr>
          <w:rFonts w:ascii="Lato" w:eastAsia="Calibri" w:hAnsi="Lato" w:cs="Times New Roman"/>
          <w:sz w:val="24"/>
          <w:szCs w:val="24"/>
        </w:rPr>
        <w:t>Discussion and c</w:t>
      </w:r>
      <w:r w:rsidR="0049539C" w:rsidRPr="0049539C">
        <w:rPr>
          <w:rFonts w:ascii="Lato" w:eastAsia="Calibri" w:hAnsi="Lato" w:cs="Times New Roman"/>
          <w:sz w:val="24"/>
          <w:szCs w:val="24"/>
        </w:rPr>
        <w:t>onsideration of monthly financial and investment reports.</w:t>
      </w:r>
    </w:p>
    <w:p w:rsidR="0049539C" w:rsidRPr="0049539C" w:rsidRDefault="0049539C" w:rsidP="0049539C">
      <w:pPr>
        <w:spacing w:after="200" w:line="276" w:lineRule="auto"/>
        <w:ind w:left="720"/>
        <w:contextualSpacing/>
        <w:rPr>
          <w:rFonts w:ascii="Lato" w:eastAsia="Calibri" w:hAnsi="Lato" w:cs="Times New Roman"/>
          <w:sz w:val="24"/>
          <w:szCs w:val="24"/>
        </w:rPr>
      </w:pPr>
    </w:p>
    <w:p w:rsidR="0049539C" w:rsidRPr="0049539C" w:rsidRDefault="0049539C" w:rsidP="001C26E0">
      <w:pPr>
        <w:numPr>
          <w:ilvl w:val="0"/>
          <w:numId w:val="3"/>
        </w:numPr>
        <w:spacing w:after="0" w:line="240" w:lineRule="auto"/>
        <w:ind w:hanging="450"/>
        <w:contextualSpacing/>
        <w:rPr>
          <w:rFonts w:ascii="Lato" w:eastAsia="Calibri" w:hAnsi="Lato" w:cs="Times New Roman"/>
          <w:sz w:val="24"/>
          <w:szCs w:val="24"/>
        </w:rPr>
      </w:pPr>
      <w:r w:rsidRPr="0049539C">
        <w:rPr>
          <w:rFonts w:ascii="Lato" w:eastAsia="Calibri" w:hAnsi="Lato" w:cs="Times New Roman"/>
          <w:sz w:val="24"/>
          <w:szCs w:val="24"/>
        </w:rPr>
        <w:t>Consent agenda:</w:t>
      </w:r>
    </w:p>
    <w:p w:rsidR="0049539C" w:rsidRDefault="00D60248" w:rsidP="0049539C">
      <w:pPr>
        <w:numPr>
          <w:ilvl w:val="1"/>
          <w:numId w:val="1"/>
        </w:numPr>
        <w:spacing w:after="0" w:line="240" w:lineRule="auto"/>
        <w:ind w:left="1080"/>
        <w:contextualSpacing/>
        <w:rPr>
          <w:rFonts w:ascii="Lato" w:eastAsia="Calibri" w:hAnsi="Lato" w:cs="Times New Roman"/>
          <w:sz w:val="24"/>
          <w:szCs w:val="24"/>
        </w:rPr>
      </w:pPr>
      <w:r>
        <w:rPr>
          <w:rFonts w:ascii="Lato" w:eastAsia="Calibri" w:hAnsi="Lato" w:cs="Times New Roman"/>
          <w:sz w:val="24"/>
          <w:szCs w:val="24"/>
        </w:rPr>
        <w:t xml:space="preserve">discussion and </w:t>
      </w:r>
      <w:r w:rsidR="00A3441D">
        <w:rPr>
          <w:rFonts w:ascii="Lato" w:eastAsia="Calibri" w:hAnsi="Lato" w:cs="Times New Roman"/>
          <w:sz w:val="24"/>
          <w:szCs w:val="24"/>
        </w:rPr>
        <w:t>consideration of new subscription to Zoom Video Communications.</w:t>
      </w:r>
    </w:p>
    <w:p w:rsidR="00C731DE" w:rsidRDefault="00D60248" w:rsidP="00C731DE">
      <w:pPr>
        <w:numPr>
          <w:ilvl w:val="1"/>
          <w:numId w:val="1"/>
        </w:numPr>
        <w:spacing w:after="0" w:line="240" w:lineRule="auto"/>
        <w:ind w:left="1080"/>
        <w:contextualSpacing/>
        <w:rPr>
          <w:rFonts w:ascii="Lato" w:eastAsia="Calibri" w:hAnsi="Lato" w:cs="Times New Roman"/>
          <w:sz w:val="24"/>
          <w:szCs w:val="24"/>
        </w:rPr>
      </w:pPr>
      <w:r>
        <w:rPr>
          <w:rFonts w:ascii="Lato" w:eastAsia="Calibri" w:hAnsi="Lato" w:cs="Times New Roman"/>
          <w:sz w:val="24"/>
          <w:szCs w:val="24"/>
        </w:rPr>
        <w:t xml:space="preserve">discussion and </w:t>
      </w:r>
      <w:r w:rsidR="001C26E0">
        <w:rPr>
          <w:rFonts w:ascii="Lato" w:eastAsia="Calibri" w:hAnsi="Lato" w:cs="Times New Roman"/>
          <w:sz w:val="24"/>
          <w:szCs w:val="24"/>
        </w:rPr>
        <w:t>consideration of TJC Police Department 2019 Racial Profiling Analysis</w:t>
      </w:r>
      <w:r w:rsidR="00C731DE">
        <w:rPr>
          <w:rFonts w:ascii="Lato" w:eastAsia="Calibri" w:hAnsi="Lato" w:cs="Times New Roman"/>
          <w:sz w:val="24"/>
          <w:szCs w:val="24"/>
        </w:rPr>
        <w:t>.</w:t>
      </w:r>
    </w:p>
    <w:p w:rsidR="00C731DE" w:rsidRDefault="00C731DE" w:rsidP="00C731DE">
      <w:pPr>
        <w:spacing w:after="0" w:line="240" w:lineRule="auto"/>
        <w:rPr>
          <w:rFonts w:ascii="Lato" w:eastAsia="Calibri" w:hAnsi="Lato" w:cs="Times New Roman"/>
          <w:sz w:val="24"/>
          <w:szCs w:val="24"/>
        </w:rPr>
      </w:pPr>
    </w:p>
    <w:p w:rsidR="00C731DE" w:rsidRPr="00C731DE" w:rsidRDefault="00C731DE" w:rsidP="00AF0285">
      <w:pPr>
        <w:pStyle w:val="ListParagraph"/>
        <w:numPr>
          <w:ilvl w:val="0"/>
          <w:numId w:val="3"/>
        </w:numPr>
        <w:spacing w:after="0" w:line="240" w:lineRule="auto"/>
        <w:ind w:hanging="450"/>
        <w:rPr>
          <w:rFonts w:ascii="Lato" w:eastAsia="Calibri" w:hAnsi="Lato" w:cs="Times New Roman"/>
          <w:sz w:val="24"/>
          <w:szCs w:val="24"/>
        </w:rPr>
      </w:pPr>
      <w:r>
        <w:rPr>
          <w:rFonts w:ascii="Lato" w:eastAsia="Calibri" w:hAnsi="Lato" w:cs="Times New Roman"/>
          <w:sz w:val="24"/>
          <w:szCs w:val="24"/>
        </w:rPr>
        <w:t xml:space="preserve">Meeting </w:t>
      </w:r>
      <w:r w:rsidR="00CF0307">
        <w:rPr>
          <w:rFonts w:ascii="Lato" w:eastAsia="Calibri" w:hAnsi="Lato" w:cs="Times New Roman"/>
          <w:sz w:val="24"/>
          <w:szCs w:val="24"/>
        </w:rPr>
        <w:t>a</w:t>
      </w:r>
      <w:r>
        <w:rPr>
          <w:rFonts w:ascii="Lato" w:eastAsia="Calibri" w:hAnsi="Lato" w:cs="Times New Roman"/>
          <w:sz w:val="24"/>
          <w:szCs w:val="24"/>
        </w:rPr>
        <w:t xml:space="preserve">djournment  </w:t>
      </w:r>
    </w:p>
    <w:p w:rsidR="00C731DE" w:rsidRPr="00C731DE" w:rsidRDefault="00C731DE" w:rsidP="00C731DE">
      <w:pPr>
        <w:spacing w:after="0" w:line="240" w:lineRule="auto"/>
        <w:contextualSpacing/>
        <w:rPr>
          <w:rFonts w:ascii="Lato" w:eastAsia="Calibri" w:hAnsi="Lato" w:cs="Times New Roman"/>
          <w:sz w:val="24"/>
          <w:szCs w:val="24"/>
        </w:rPr>
      </w:pPr>
    </w:p>
    <w:p w:rsidR="0049539C" w:rsidRPr="0049539C" w:rsidRDefault="0049539C" w:rsidP="0049539C">
      <w:pPr>
        <w:tabs>
          <w:tab w:val="left" w:pos="990"/>
        </w:tabs>
        <w:spacing w:after="0" w:line="240" w:lineRule="auto"/>
        <w:ind w:right="360"/>
        <w:jc w:val="both"/>
        <w:rPr>
          <w:rFonts w:ascii="Lato" w:eastAsia="Calibri" w:hAnsi="Lato" w:cs="Times New Roman"/>
          <w:sz w:val="20"/>
          <w:szCs w:val="20"/>
          <w:u w:val="single"/>
        </w:rPr>
      </w:pPr>
      <w:bookmarkStart w:id="0" w:name="_GoBack"/>
      <w:bookmarkEnd w:id="0"/>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u w:val="single"/>
        </w:rPr>
        <w:tab/>
      </w:r>
      <w:r w:rsidRPr="0049539C">
        <w:rPr>
          <w:rFonts w:ascii="Lato" w:eastAsia="Calibri" w:hAnsi="Lato" w:cs="Times New Roman"/>
          <w:sz w:val="20"/>
          <w:szCs w:val="20"/>
          <w:u w:val="single"/>
        </w:rPr>
        <w:tab/>
      </w:r>
      <w:r w:rsidRPr="0049539C">
        <w:rPr>
          <w:rFonts w:ascii="Lato" w:eastAsia="Calibri" w:hAnsi="Lato" w:cs="Times New Roman"/>
          <w:sz w:val="20"/>
          <w:szCs w:val="20"/>
          <w:u w:val="single"/>
        </w:rPr>
        <w:tab/>
      </w:r>
      <w:r w:rsidRPr="0049539C">
        <w:rPr>
          <w:rFonts w:ascii="Lato" w:eastAsia="Calibri" w:hAnsi="Lato" w:cs="Times New Roman"/>
          <w:sz w:val="20"/>
          <w:szCs w:val="20"/>
          <w:u w:val="single"/>
        </w:rPr>
        <w:tab/>
      </w:r>
      <w:r w:rsidRPr="0049539C">
        <w:rPr>
          <w:rFonts w:ascii="Lato" w:eastAsia="Calibri" w:hAnsi="Lato" w:cs="Times New Roman"/>
          <w:sz w:val="20"/>
          <w:szCs w:val="20"/>
          <w:u w:val="single"/>
        </w:rPr>
        <w:tab/>
      </w:r>
      <w:r w:rsidRPr="0049539C">
        <w:rPr>
          <w:rFonts w:ascii="Lato" w:eastAsia="Calibri" w:hAnsi="Lato" w:cs="Times New Roman"/>
          <w:sz w:val="20"/>
          <w:szCs w:val="20"/>
          <w:u w:val="single"/>
        </w:rPr>
        <w:tab/>
      </w:r>
    </w:p>
    <w:p w:rsidR="0049539C" w:rsidRPr="0049539C" w:rsidRDefault="0049539C" w:rsidP="0049539C">
      <w:pPr>
        <w:tabs>
          <w:tab w:val="left" w:pos="990"/>
        </w:tabs>
        <w:spacing w:after="0" w:line="240" w:lineRule="auto"/>
        <w:ind w:right="360"/>
        <w:jc w:val="both"/>
        <w:rPr>
          <w:rFonts w:ascii="Lato" w:eastAsia="Calibri" w:hAnsi="Lato" w:cs="Times New Roman"/>
          <w:sz w:val="24"/>
          <w:szCs w:val="24"/>
        </w:rPr>
      </w:pP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0"/>
          <w:szCs w:val="20"/>
        </w:rPr>
        <w:tab/>
      </w:r>
      <w:r w:rsidRPr="0049539C">
        <w:rPr>
          <w:rFonts w:ascii="Lato" w:eastAsia="Calibri" w:hAnsi="Lato" w:cs="Times New Roman"/>
          <w:sz w:val="24"/>
          <w:szCs w:val="24"/>
        </w:rPr>
        <w:t>Ellen Matthews, Secretary</w:t>
      </w:r>
    </w:p>
    <w:p w:rsidR="0049539C" w:rsidRPr="0049539C" w:rsidRDefault="0049539C" w:rsidP="0049539C">
      <w:pPr>
        <w:tabs>
          <w:tab w:val="left" w:pos="990"/>
        </w:tabs>
        <w:spacing w:after="0" w:line="240" w:lineRule="auto"/>
        <w:ind w:right="360"/>
        <w:jc w:val="both"/>
        <w:rPr>
          <w:rFonts w:ascii="Lato" w:eastAsia="Calibri" w:hAnsi="Lato" w:cs="Times New Roman"/>
          <w:sz w:val="24"/>
          <w:szCs w:val="24"/>
        </w:rPr>
      </w:pPr>
    </w:p>
    <w:p w:rsidR="0049539C" w:rsidRPr="0049539C" w:rsidRDefault="0049539C" w:rsidP="0049539C">
      <w:pPr>
        <w:tabs>
          <w:tab w:val="left" w:pos="990"/>
        </w:tabs>
        <w:spacing w:after="0" w:line="240" w:lineRule="auto"/>
        <w:ind w:right="360"/>
        <w:jc w:val="both"/>
        <w:rPr>
          <w:rFonts w:ascii="Lato" w:eastAsia="Calibri" w:hAnsi="Lato" w:cs="Times New Roman"/>
          <w:sz w:val="24"/>
          <w:szCs w:val="24"/>
        </w:rPr>
      </w:pPr>
    </w:p>
    <w:p w:rsidR="0049539C" w:rsidRPr="0049539C" w:rsidRDefault="0049539C" w:rsidP="0049539C">
      <w:pPr>
        <w:tabs>
          <w:tab w:val="left" w:pos="990"/>
        </w:tabs>
        <w:spacing w:after="0" w:line="240" w:lineRule="auto"/>
        <w:ind w:right="360"/>
        <w:jc w:val="both"/>
        <w:rPr>
          <w:rFonts w:ascii="Lato" w:eastAsia="Calibri" w:hAnsi="Lato" w:cs="Times New Roman"/>
          <w:sz w:val="24"/>
          <w:szCs w:val="24"/>
        </w:rPr>
      </w:pP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u w:val="single"/>
        </w:rPr>
        <w:tab/>
      </w:r>
      <w:r w:rsidRPr="0049539C">
        <w:rPr>
          <w:rFonts w:ascii="Lato" w:eastAsia="Calibri" w:hAnsi="Lato" w:cs="Times New Roman"/>
          <w:sz w:val="24"/>
          <w:szCs w:val="24"/>
          <w:u w:val="single"/>
        </w:rPr>
        <w:tab/>
      </w:r>
      <w:r w:rsidRPr="0049539C">
        <w:rPr>
          <w:rFonts w:ascii="Lato" w:eastAsia="Calibri" w:hAnsi="Lato" w:cs="Times New Roman"/>
          <w:sz w:val="24"/>
          <w:szCs w:val="24"/>
          <w:u w:val="single"/>
        </w:rPr>
        <w:tab/>
      </w:r>
      <w:r w:rsidRPr="0049539C">
        <w:rPr>
          <w:rFonts w:ascii="Lato" w:eastAsia="Calibri" w:hAnsi="Lato" w:cs="Times New Roman"/>
          <w:sz w:val="24"/>
          <w:szCs w:val="24"/>
          <w:u w:val="single"/>
        </w:rPr>
        <w:tab/>
      </w:r>
      <w:r w:rsidRPr="0049539C">
        <w:rPr>
          <w:rFonts w:ascii="Lato" w:eastAsia="Calibri" w:hAnsi="Lato" w:cs="Times New Roman"/>
          <w:sz w:val="24"/>
          <w:szCs w:val="24"/>
          <w:u w:val="single"/>
        </w:rPr>
        <w:tab/>
      </w:r>
      <w:r w:rsidRPr="0049539C">
        <w:rPr>
          <w:rFonts w:ascii="Lato" w:eastAsia="Calibri" w:hAnsi="Lato" w:cs="Times New Roman"/>
          <w:sz w:val="24"/>
          <w:szCs w:val="24"/>
          <w:u w:val="single"/>
        </w:rPr>
        <w:tab/>
      </w:r>
    </w:p>
    <w:p w:rsidR="009C0877" w:rsidRDefault="0049539C" w:rsidP="00C731DE">
      <w:pPr>
        <w:tabs>
          <w:tab w:val="left" w:pos="990"/>
        </w:tabs>
        <w:spacing w:after="0" w:line="240" w:lineRule="auto"/>
        <w:ind w:right="360"/>
        <w:jc w:val="both"/>
      </w:pP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r>
      <w:r w:rsidRPr="0049539C">
        <w:rPr>
          <w:rFonts w:ascii="Lato" w:eastAsia="Calibri" w:hAnsi="Lato" w:cs="Times New Roman"/>
          <w:sz w:val="24"/>
          <w:szCs w:val="24"/>
        </w:rPr>
        <w:tab/>
        <w:t>Date and time posted</w:t>
      </w:r>
    </w:p>
    <w:sectPr w:rsidR="009C0877" w:rsidSect="00C712AF">
      <w:pgSz w:w="12240" w:h="15840"/>
      <w:pgMar w:top="2304"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1DA4"/>
    <w:multiLevelType w:val="hybridMultilevel"/>
    <w:tmpl w:val="990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5B42"/>
    <w:multiLevelType w:val="hybridMultilevel"/>
    <w:tmpl w:val="3A4A9DD4"/>
    <w:lvl w:ilvl="0" w:tplc="775EE648">
      <w:start w:val="1"/>
      <w:numFmt w:val="lowerLetter"/>
      <w:lvlText w:val="%1."/>
      <w:lvlJc w:val="left"/>
      <w:pPr>
        <w:ind w:left="900" w:hanging="360"/>
      </w:pPr>
      <w:rPr>
        <w:rFonts w:ascii="Lato" w:eastAsiaTheme="minorHAnsi" w:hAnsi="Lato"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5B648B5"/>
    <w:multiLevelType w:val="hybridMultilevel"/>
    <w:tmpl w:val="5114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15D11"/>
    <w:multiLevelType w:val="hybridMultilevel"/>
    <w:tmpl w:val="EAA0A280"/>
    <w:lvl w:ilvl="0" w:tplc="02C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F72EB3"/>
    <w:multiLevelType w:val="hybridMultilevel"/>
    <w:tmpl w:val="5FA49434"/>
    <w:lvl w:ilvl="0" w:tplc="A6B02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9C"/>
    <w:rsid w:val="00055875"/>
    <w:rsid w:val="001C26E0"/>
    <w:rsid w:val="003D64A0"/>
    <w:rsid w:val="0049539C"/>
    <w:rsid w:val="004C3A59"/>
    <w:rsid w:val="00700DEA"/>
    <w:rsid w:val="007141B1"/>
    <w:rsid w:val="008D0664"/>
    <w:rsid w:val="009C0877"/>
    <w:rsid w:val="00A3441D"/>
    <w:rsid w:val="00AF0285"/>
    <w:rsid w:val="00C731DE"/>
    <w:rsid w:val="00CF0307"/>
    <w:rsid w:val="00D60248"/>
    <w:rsid w:val="00EE1A22"/>
    <w:rsid w:val="00F4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788B"/>
  <w15:chartTrackingRefBased/>
  <w15:docId w15:val="{ACAC66AC-D432-470A-8F2B-06C54200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9C"/>
    <w:rPr>
      <w:rFonts w:ascii="Segoe UI" w:hAnsi="Segoe UI" w:cs="Segoe UI"/>
      <w:sz w:val="18"/>
      <w:szCs w:val="18"/>
    </w:rPr>
  </w:style>
  <w:style w:type="paragraph" w:styleId="ListParagraph">
    <w:name w:val="List Paragraph"/>
    <w:basedOn w:val="Normal"/>
    <w:uiPriority w:val="34"/>
    <w:qFormat/>
    <w:rsid w:val="003D64A0"/>
    <w:pPr>
      <w:ind w:left="720"/>
      <w:contextualSpacing/>
    </w:pPr>
  </w:style>
  <w:style w:type="character" w:styleId="Hyperlink">
    <w:name w:val="Hyperlink"/>
    <w:basedOn w:val="DefaultParagraphFont"/>
    <w:uiPriority w:val="99"/>
    <w:unhideWhenUsed/>
    <w:rsid w:val="001C2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7429289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Matthews</dc:creator>
  <cp:keywords/>
  <dc:description/>
  <cp:lastModifiedBy>Ellen Matthews</cp:lastModifiedBy>
  <cp:revision>4</cp:revision>
  <cp:lastPrinted>2020-03-20T18:58:00Z</cp:lastPrinted>
  <dcterms:created xsi:type="dcterms:W3CDTF">2020-03-20T18:05:00Z</dcterms:created>
  <dcterms:modified xsi:type="dcterms:W3CDTF">2020-03-20T19:03:00Z</dcterms:modified>
</cp:coreProperties>
</file>